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159F" w14:textId="0F4015EE" w:rsidR="00AD5253" w:rsidRDefault="009077F7">
      <w:pPr>
        <w:pStyle w:val="Ttulo1"/>
      </w:pPr>
      <w:r>
        <w:rPr>
          <w:noProof/>
          <w:lang w:val="pt-PT"/>
        </w:rPr>
        <w:drawing>
          <wp:anchor distT="0" distB="0" distL="0" distR="0" simplePos="0" relativeHeight="251658240" behindDoc="1" locked="0" layoutInCell="1" hidden="0" allowOverlap="1" wp14:anchorId="7D3E83C9" wp14:editId="6252C102">
            <wp:simplePos x="0" y="0"/>
            <wp:positionH relativeFrom="margin">
              <wp:align>center</wp:align>
            </wp:positionH>
            <wp:positionV relativeFrom="page">
              <wp:posOffset>403761</wp:posOffset>
            </wp:positionV>
            <wp:extent cx="1522386" cy="688769"/>
            <wp:effectExtent l="0" t="0" r="0" b="0"/>
            <wp:wrapNone/>
            <wp:docPr id="2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386" cy="6887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722949" w14:textId="77777777" w:rsidR="00AD5253" w:rsidRDefault="00AD5253"/>
    <w:p w14:paraId="45A6BC05" w14:textId="0E3A98A2" w:rsidR="00AD5253" w:rsidRDefault="008649B2"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1BC367D5" wp14:editId="72263F5A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5689600" cy="393700"/>
                <wp:effectExtent l="0" t="0" r="0" b="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5B423E" w14:textId="74E629D7" w:rsidR="00AD5253" w:rsidRPr="0037223A" w:rsidRDefault="009077F7">
                            <w:pPr>
                              <w:textDirection w:val="btL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color w:val="44546A"/>
                                <w:sz w:val="40"/>
                                <w:lang w:val="pt-PT"/>
                              </w:rPr>
                              <w:t>IO3: Formação de Literacia Financeira para Pais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367D5" id="Rectangle 219" o:spid="_x0000_s1026" style="position:absolute;margin-left:0;margin-top:10.9pt;width:448pt;height:3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" filled="f" stroked="f">
                <v:textbox inset="0,0,0,0">
                  <w:txbxContent>
                    <w:p w14:paraId="445B423E" w14:textId="74E629D7" w:rsidR="00AD5253" w:rsidRPr="0037223A" w:rsidRDefault="009077F7">
                      <w:pPr>
                        <w:textDirection w:val="btLr"/>
                        <w:rPr>
                          <w:lang w:val="pt-PT"/>
                        </w:rPr>
                      </w:pPr>
                      <w:r>
                        <w:rPr>
                          <w:b/>
                          <w:color w:val="44546A"/>
                          <w:sz w:val="40"/>
                          <w:lang w:val="pt-PT"/>
                        </w:rPr>
                        <w:t>IO3: Formação de Literacia Financeira para Pais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887F83D" w14:textId="77777777" w:rsidR="00AD5253" w:rsidRDefault="00AD5253"/>
    <w:p w14:paraId="034B0FA2" w14:textId="3D129088" w:rsidR="00AD5253" w:rsidRDefault="008649B2"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0655D9CE" wp14:editId="01C3188D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4739640" cy="330200"/>
                <wp:effectExtent l="0" t="0" r="3810" b="12700"/>
                <wp:wrapSquare wrapText="bothSides" distT="45720" distB="45720" distL="114300" distR="114300"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964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7757A0" w14:textId="4E4B4E28" w:rsidR="00AD5253" w:rsidRPr="0037223A" w:rsidRDefault="0037223A">
                            <w:pPr>
                              <w:textDirection w:val="btL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>Atividade</w:t>
                            </w:r>
                            <w:r w:rsidR="009077F7"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="00AE5358"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>M</w:t>
                            </w:r>
                            <w:r w:rsidR="009077F7"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>3</w:t>
                            </w:r>
                            <w:proofErr w:type="spellEnd"/>
                            <w:r w:rsidR="009077F7"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>.</w:t>
                            </w:r>
                            <w:r w:rsidR="009077F7">
                              <w:rPr>
                                <w:lang w:val="pt-PT"/>
                              </w:rPr>
                              <w:t xml:space="preserve"> </w:t>
                            </w:r>
                            <w:r w:rsidR="002522A5"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>5</w:t>
                            </w:r>
                            <w:r w:rsidR="009077F7"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 xml:space="preserve"> - Como pagar com segurança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5D9CE" id="Rectangle 223" o:spid="_x0000_s1027" style="position:absolute;margin-left:0;margin-top:10.4pt;width:373.2pt;height:2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" filled="f" stroked="f">
                <v:textbox inset="0,0,0,0">
                  <w:txbxContent>
                    <w:p w14:paraId="037757A0" w14:textId="4E4B4E28" w:rsidR="00AD5253" w:rsidRPr="0037223A" w:rsidRDefault="0037223A">
                      <w:pPr>
                        <w:textDirection w:val="btLr"/>
                        <w:rPr>
                          <w:lang w:val="pt-PT"/>
                        </w:rPr>
                      </w:pPr>
                      <w:r>
                        <w:rPr>
                          <w:b/>
                          <w:color w:val="0A9A8F"/>
                          <w:sz w:val="36"/>
                          <w:lang w:val="pt-PT"/>
                        </w:rPr>
                        <w:t>Atividade</w:t>
                      </w:r>
                      <w:r w:rsidR="009077F7">
                        <w:rPr>
                          <w:b/>
                          <w:color w:val="0A9A8F"/>
                          <w:sz w:val="36"/>
                          <w:lang w:val="pt-PT"/>
                        </w:rPr>
                        <w:t xml:space="preserve"> </w:t>
                      </w:r>
                      <w:proofErr w:type="spellStart"/>
                      <w:r w:rsidR="00AE5358">
                        <w:rPr>
                          <w:b/>
                          <w:color w:val="0A9A8F"/>
                          <w:sz w:val="36"/>
                          <w:lang w:val="pt-PT"/>
                        </w:rPr>
                        <w:t>M</w:t>
                      </w:r>
                      <w:r w:rsidR="009077F7">
                        <w:rPr>
                          <w:b/>
                          <w:color w:val="0A9A8F"/>
                          <w:sz w:val="36"/>
                          <w:lang w:val="pt-PT"/>
                        </w:rPr>
                        <w:t>3</w:t>
                      </w:r>
                      <w:proofErr w:type="spellEnd"/>
                      <w:r w:rsidR="009077F7">
                        <w:rPr>
                          <w:b/>
                          <w:color w:val="0A9A8F"/>
                          <w:sz w:val="36"/>
                          <w:lang w:val="pt-PT"/>
                        </w:rPr>
                        <w:t>.</w:t>
                      </w:r>
                      <w:r w:rsidR="009077F7">
                        <w:rPr>
                          <w:lang w:val="pt-PT"/>
                        </w:rPr>
                        <w:t xml:space="preserve"> </w:t>
                      </w:r>
                      <w:r w:rsidR="002522A5">
                        <w:rPr>
                          <w:b/>
                          <w:color w:val="0A9A8F"/>
                          <w:sz w:val="36"/>
                          <w:lang w:val="pt-PT"/>
                        </w:rPr>
                        <w:t>5</w:t>
                      </w:r>
                      <w:r w:rsidR="009077F7">
                        <w:rPr>
                          <w:b/>
                          <w:color w:val="0A9A8F"/>
                          <w:sz w:val="36"/>
                          <w:lang w:val="pt-PT"/>
                        </w:rPr>
                        <w:t xml:space="preserve"> - Como pagar com segurança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1A37AA9" w14:textId="76FF5952" w:rsidR="00AD5253" w:rsidRDefault="00AD5253"/>
    <w:p w14:paraId="17F3D1DF" w14:textId="6CFC6558" w:rsidR="00AD5253" w:rsidRPr="0037223A" w:rsidRDefault="0037223A">
      <w:pPr>
        <w:rPr>
          <w:color w:val="0A9A8F"/>
          <w:sz w:val="40"/>
          <w:szCs w:val="40"/>
          <w:lang w:val="pt-PT"/>
        </w:rPr>
      </w:pPr>
      <w:bookmarkStart w:id="0" w:name="_heading=h.30j0zll" w:colFirst="0" w:colLast="0"/>
      <w:bookmarkEnd w:id="0"/>
      <w:r>
        <w:rPr>
          <w:color w:val="0A9A8F"/>
          <w:sz w:val="40"/>
          <w:szCs w:val="40"/>
          <w:lang w:val="pt-PT"/>
        </w:rPr>
        <w:t>Veja</w:t>
      </w:r>
      <w:r w:rsidR="00AE5358">
        <w:rPr>
          <w:color w:val="0A9A8F"/>
          <w:sz w:val="40"/>
          <w:szCs w:val="40"/>
          <w:lang w:val="pt-PT"/>
        </w:rPr>
        <w:t xml:space="preserve"> estes métodos de pagamento. </w:t>
      </w:r>
    </w:p>
    <w:p w14:paraId="0780ACF7" w14:textId="1BD0F966" w:rsidR="00AE5358" w:rsidRPr="0037223A" w:rsidRDefault="00AE5358" w:rsidP="00FC0498">
      <w:pPr>
        <w:jc w:val="center"/>
        <w:rPr>
          <w:i/>
          <w:iCs/>
          <w:color w:val="0A9A8F"/>
          <w:sz w:val="32"/>
          <w:szCs w:val="32"/>
          <w:lang w:val="pt-PT"/>
        </w:rPr>
      </w:pPr>
      <w:r w:rsidRPr="008649B2">
        <w:rPr>
          <w:i/>
          <w:iCs/>
          <w:color w:val="0A9A8F"/>
          <w:sz w:val="32"/>
          <w:szCs w:val="32"/>
          <w:lang w:val="pt-PT"/>
        </w:rPr>
        <w:t>Enumerar razões «a favor e 'contra' de cada método de pagamento: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3261"/>
        <w:gridCol w:w="3261"/>
        <w:gridCol w:w="3329"/>
      </w:tblGrid>
      <w:tr w:rsidR="00AE5358" w:rsidRPr="008649B2" w14:paraId="4C7AB3A7" w14:textId="77777777" w:rsidTr="008649B2">
        <w:trPr>
          <w:trHeight w:val="618"/>
          <w:jc w:val="center"/>
        </w:trPr>
        <w:tc>
          <w:tcPr>
            <w:tcW w:w="3261" w:type="dxa"/>
          </w:tcPr>
          <w:p w14:paraId="26EE83D2" w14:textId="6FE87D7E" w:rsidR="00AE5358" w:rsidRPr="008649B2" w:rsidRDefault="00AE5358" w:rsidP="00AD3C61">
            <w:pPr>
              <w:jc w:val="center"/>
              <w:rPr>
                <w:b/>
                <w:bCs/>
                <w:sz w:val="36"/>
                <w:szCs w:val="36"/>
              </w:rPr>
            </w:pPr>
            <w:r w:rsidRPr="008649B2">
              <w:rPr>
                <w:b/>
                <w:bCs/>
                <w:sz w:val="36"/>
                <w:szCs w:val="36"/>
                <w:lang w:val="pt-PT"/>
              </w:rPr>
              <w:t>Método de Pagamento</w:t>
            </w:r>
          </w:p>
        </w:tc>
        <w:tc>
          <w:tcPr>
            <w:tcW w:w="3261" w:type="dxa"/>
          </w:tcPr>
          <w:p w14:paraId="2743DEF1" w14:textId="5ECD0CA2" w:rsidR="00AE5358" w:rsidRPr="008649B2" w:rsidRDefault="0037223A" w:rsidP="00AD3C6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val="pt-PT"/>
              </w:rPr>
              <w:t>A favor</w:t>
            </w:r>
            <w:r w:rsidR="008649B2">
              <w:rPr>
                <w:b/>
                <w:bCs/>
                <w:sz w:val="36"/>
                <w:szCs w:val="36"/>
                <w:lang w:val="pt-PT"/>
              </w:rPr>
              <w:t>:</w:t>
            </w:r>
          </w:p>
        </w:tc>
        <w:tc>
          <w:tcPr>
            <w:tcW w:w="3329" w:type="dxa"/>
          </w:tcPr>
          <w:p w14:paraId="71CC7A3F" w14:textId="71E419E6" w:rsidR="00AE5358" w:rsidRPr="008649B2" w:rsidRDefault="00AE5358" w:rsidP="00AD3C61">
            <w:pPr>
              <w:jc w:val="center"/>
              <w:rPr>
                <w:b/>
                <w:bCs/>
                <w:sz w:val="36"/>
                <w:szCs w:val="36"/>
              </w:rPr>
            </w:pPr>
            <w:r w:rsidRPr="008649B2">
              <w:rPr>
                <w:b/>
                <w:bCs/>
                <w:sz w:val="36"/>
                <w:szCs w:val="36"/>
                <w:lang w:val="pt-PT"/>
              </w:rPr>
              <w:t>Contra</w:t>
            </w:r>
            <w:r w:rsidR="008649B2">
              <w:rPr>
                <w:b/>
                <w:bCs/>
                <w:sz w:val="36"/>
                <w:szCs w:val="36"/>
                <w:lang w:val="pt-PT"/>
              </w:rPr>
              <w:t>:</w:t>
            </w:r>
          </w:p>
        </w:tc>
      </w:tr>
      <w:tr w:rsidR="00AE5358" w:rsidRPr="0037223A" w14:paraId="34CE439E" w14:textId="77777777" w:rsidTr="008649B2">
        <w:trPr>
          <w:trHeight w:val="2423"/>
          <w:jc w:val="center"/>
        </w:trPr>
        <w:tc>
          <w:tcPr>
            <w:tcW w:w="3261" w:type="dxa"/>
          </w:tcPr>
          <w:p w14:paraId="67AC64AD" w14:textId="7749BF6D" w:rsidR="00AE5358" w:rsidRPr="0037223A" w:rsidRDefault="00AE5358" w:rsidP="00AE5358">
            <w:pPr>
              <w:rPr>
                <w:color w:val="44546A"/>
                <w:sz w:val="36"/>
                <w:szCs w:val="36"/>
                <w:lang w:val="pt-PT"/>
              </w:rPr>
            </w:pPr>
            <w:r w:rsidRPr="008649B2">
              <w:rPr>
                <w:b/>
                <w:color w:val="44546A"/>
                <w:sz w:val="36"/>
                <w:szCs w:val="36"/>
                <w:lang w:val="pt-PT"/>
              </w:rPr>
              <w:t xml:space="preserve">CARTÕES BANCÁRIOS </w:t>
            </w:r>
            <w:r w:rsidRPr="008649B2">
              <w:rPr>
                <w:color w:val="44546A"/>
                <w:sz w:val="36"/>
                <w:szCs w:val="36"/>
                <w:lang w:val="pt-PT"/>
              </w:rPr>
              <w:t>(crédito/débito/pré-pago)</w:t>
            </w:r>
          </w:p>
        </w:tc>
        <w:tc>
          <w:tcPr>
            <w:tcW w:w="3261" w:type="dxa"/>
          </w:tcPr>
          <w:p w14:paraId="76485DD8" w14:textId="77777777" w:rsidR="00AE5358" w:rsidRPr="0037223A" w:rsidRDefault="00AE5358" w:rsidP="00AE5358">
            <w:pPr>
              <w:rPr>
                <w:color w:val="44546A"/>
                <w:sz w:val="36"/>
                <w:szCs w:val="36"/>
                <w:lang w:val="pt-PT"/>
              </w:rPr>
            </w:pPr>
          </w:p>
          <w:p w14:paraId="6329F929" w14:textId="77777777" w:rsidR="00AE5358" w:rsidRPr="0037223A" w:rsidRDefault="00AE5358" w:rsidP="00AE5358">
            <w:pPr>
              <w:rPr>
                <w:color w:val="44546A"/>
                <w:sz w:val="36"/>
                <w:szCs w:val="36"/>
                <w:lang w:val="pt-PT"/>
              </w:rPr>
            </w:pPr>
          </w:p>
          <w:p w14:paraId="65754379" w14:textId="5FF99CC4" w:rsidR="00AE5358" w:rsidRPr="0037223A" w:rsidRDefault="00AE5358" w:rsidP="00AE5358">
            <w:pPr>
              <w:rPr>
                <w:color w:val="44546A"/>
                <w:sz w:val="36"/>
                <w:szCs w:val="36"/>
                <w:lang w:val="pt-PT"/>
              </w:rPr>
            </w:pPr>
          </w:p>
          <w:p w14:paraId="05FFF36F" w14:textId="77777777" w:rsidR="00AE5358" w:rsidRPr="0037223A" w:rsidRDefault="00AE5358" w:rsidP="00AE5358">
            <w:pPr>
              <w:rPr>
                <w:color w:val="44546A"/>
                <w:sz w:val="36"/>
                <w:szCs w:val="36"/>
                <w:lang w:val="pt-PT"/>
              </w:rPr>
            </w:pPr>
          </w:p>
          <w:p w14:paraId="5B9F2D7E" w14:textId="5C488723" w:rsidR="00AE5358" w:rsidRPr="0037223A" w:rsidRDefault="00AE5358" w:rsidP="00AE5358">
            <w:pPr>
              <w:rPr>
                <w:color w:val="44546A"/>
                <w:sz w:val="36"/>
                <w:szCs w:val="36"/>
                <w:lang w:val="pt-PT"/>
              </w:rPr>
            </w:pPr>
          </w:p>
        </w:tc>
        <w:tc>
          <w:tcPr>
            <w:tcW w:w="3329" w:type="dxa"/>
          </w:tcPr>
          <w:p w14:paraId="04A12327" w14:textId="77777777" w:rsidR="00AE5358" w:rsidRPr="0037223A" w:rsidRDefault="00AE5358" w:rsidP="00AE5358">
            <w:pPr>
              <w:rPr>
                <w:color w:val="44546A"/>
                <w:sz w:val="36"/>
                <w:szCs w:val="36"/>
                <w:lang w:val="pt-PT"/>
              </w:rPr>
            </w:pPr>
          </w:p>
        </w:tc>
      </w:tr>
      <w:tr w:rsidR="00AE5358" w:rsidRPr="0037223A" w14:paraId="394AD7AA" w14:textId="77777777" w:rsidTr="008649B2">
        <w:trPr>
          <w:trHeight w:val="2423"/>
          <w:jc w:val="center"/>
        </w:trPr>
        <w:tc>
          <w:tcPr>
            <w:tcW w:w="3261" w:type="dxa"/>
          </w:tcPr>
          <w:p w14:paraId="5621F122" w14:textId="77777777" w:rsidR="00AE5358" w:rsidRPr="0037223A" w:rsidRDefault="00AE5358" w:rsidP="00AE5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546A"/>
                <w:sz w:val="36"/>
                <w:szCs w:val="36"/>
                <w:lang w:val="pt-PT"/>
              </w:rPr>
            </w:pPr>
            <w:r w:rsidRPr="008649B2">
              <w:rPr>
                <w:b/>
                <w:color w:val="44546A"/>
                <w:sz w:val="36"/>
                <w:szCs w:val="36"/>
                <w:lang w:val="pt-PT"/>
              </w:rPr>
              <w:t xml:space="preserve">SISTEMAS DE PAGAMENTO </w:t>
            </w:r>
            <w:r w:rsidRPr="008649B2">
              <w:rPr>
                <w:color w:val="44546A"/>
                <w:sz w:val="36"/>
                <w:szCs w:val="36"/>
                <w:lang w:val="pt-PT"/>
              </w:rPr>
              <w:t>(</w:t>
            </w:r>
            <w:proofErr w:type="spellStart"/>
            <w:r w:rsidRPr="008649B2">
              <w:rPr>
                <w:color w:val="44546A"/>
                <w:sz w:val="36"/>
                <w:szCs w:val="36"/>
                <w:lang w:val="pt-PT"/>
              </w:rPr>
              <w:t>PayPal</w:t>
            </w:r>
            <w:proofErr w:type="spellEnd"/>
            <w:r w:rsidRPr="008649B2">
              <w:rPr>
                <w:color w:val="44546A"/>
                <w:sz w:val="36"/>
                <w:szCs w:val="36"/>
                <w:lang w:val="pt-PT"/>
              </w:rPr>
              <w:t>, Google Pay, Wise, etc.)</w:t>
            </w:r>
          </w:p>
          <w:p w14:paraId="1A4AF5BF" w14:textId="77777777" w:rsidR="00AE5358" w:rsidRPr="0037223A" w:rsidRDefault="00AE5358" w:rsidP="00AE5358">
            <w:pPr>
              <w:rPr>
                <w:color w:val="44546A"/>
                <w:sz w:val="36"/>
                <w:szCs w:val="36"/>
                <w:lang w:val="pt-PT"/>
              </w:rPr>
            </w:pPr>
          </w:p>
        </w:tc>
        <w:tc>
          <w:tcPr>
            <w:tcW w:w="3261" w:type="dxa"/>
          </w:tcPr>
          <w:p w14:paraId="46DCEC85" w14:textId="77777777" w:rsidR="00AE5358" w:rsidRPr="0037223A" w:rsidRDefault="00AE5358" w:rsidP="00AE5358">
            <w:pPr>
              <w:rPr>
                <w:color w:val="44546A"/>
                <w:sz w:val="36"/>
                <w:szCs w:val="36"/>
                <w:lang w:val="pt-PT"/>
              </w:rPr>
            </w:pPr>
          </w:p>
          <w:p w14:paraId="22E74087" w14:textId="77777777" w:rsidR="00AE5358" w:rsidRPr="0037223A" w:rsidRDefault="00AE5358" w:rsidP="00AE5358">
            <w:pPr>
              <w:rPr>
                <w:color w:val="44546A"/>
                <w:sz w:val="36"/>
                <w:szCs w:val="36"/>
                <w:lang w:val="pt-PT"/>
              </w:rPr>
            </w:pPr>
          </w:p>
          <w:p w14:paraId="58BA7186" w14:textId="77777777" w:rsidR="00AE5358" w:rsidRPr="0037223A" w:rsidRDefault="00AE5358" w:rsidP="00AE5358">
            <w:pPr>
              <w:rPr>
                <w:color w:val="44546A"/>
                <w:sz w:val="36"/>
                <w:szCs w:val="36"/>
                <w:lang w:val="pt-PT"/>
              </w:rPr>
            </w:pPr>
          </w:p>
          <w:p w14:paraId="7B0C6E86" w14:textId="77777777" w:rsidR="00AE5358" w:rsidRPr="0037223A" w:rsidRDefault="00AE5358" w:rsidP="00AE5358">
            <w:pPr>
              <w:rPr>
                <w:color w:val="44546A"/>
                <w:sz w:val="36"/>
                <w:szCs w:val="36"/>
                <w:lang w:val="pt-PT"/>
              </w:rPr>
            </w:pPr>
          </w:p>
          <w:p w14:paraId="48C25F54" w14:textId="03A20E54" w:rsidR="00AE5358" w:rsidRPr="0037223A" w:rsidRDefault="00AE5358" w:rsidP="00AE5358">
            <w:pPr>
              <w:rPr>
                <w:color w:val="44546A"/>
                <w:sz w:val="36"/>
                <w:szCs w:val="36"/>
                <w:lang w:val="pt-PT"/>
              </w:rPr>
            </w:pPr>
          </w:p>
        </w:tc>
        <w:tc>
          <w:tcPr>
            <w:tcW w:w="3329" w:type="dxa"/>
          </w:tcPr>
          <w:p w14:paraId="63CFE32B" w14:textId="77777777" w:rsidR="00AE5358" w:rsidRPr="0037223A" w:rsidRDefault="00AE5358" w:rsidP="00AE5358">
            <w:pPr>
              <w:rPr>
                <w:color w:val="44546A"/>
                <w:sz w:val="36"/>
                <w:szCs w:val="36"/>
                <w:lang w:val="pt-PT"/>
              </w:rPr>
            </w:pPr>
          </w:p>
        </w:tc>
      </w:tr>
      <w:tr w:rsidR="00AE5358" w:rsidRPr="008649B2" w14:paraId="2666D74E" w14:textId="77777777" w:rsidTr="008649B2">
        <w:trPr>
          <w:trHeight w:val="2423"/>
          <w:jc w:val="center"/>
        </w:trPr>
        <w:tc>
          <w:tcPr>
            <w:tcW w:w="3261" w:type="dxa"/>
          </w:tcPr>
          <w:p w14:paraId="4AF6577F" w14:textId="56591765" w:rsidR="00AE5358" w:rsidRPr="008649B2" w:rsidRDefault="00AE5358" w:rsidP="00AE5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44546A"/>
                <w:sz w:val="36"/>
                <w:szCs w:val="36"/>
              </w:rPr>
            </w:pPr>
            <w:r w:rsidRPr="008649B2">
              <w:rPr>
                <w:b/>
                <w:color w:val="44546A"/>
                <w:sz w:val="36"/>
                <w:szCs w:val="36"/>
                <w:lang w:val="pt-PT"/>
              </w:rPr>
              <w:t>TRANSFERÊNCIA BANCÁRIA OU TRANSFERÊNCIA POSTAL</w:t>
            </w:r>
          </w:p>
          <w:p w14:paraId="7905BF5F" w14:textId="67878DD5" w:rsidR="00AE5358" w:rsidRPr="008649B2" w:rsidRDefault="00AE5358" w:rsidP="00AE5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44546A"/>
                <w:sz w:val="36"/>
                <w:szCs w:val="36"/>
              </w:rPr>
            </w:pPr>
          </w:p>
        </w:tc>
        <w:tc>
          <w:tcPr>
            <w:tcW w:w="3261" w:type="dxa"/>
          </w:tcPr>
          <w:p w14:paraId="482B82CA" w14:textId="77777777" w:rsidR="00AE5358" w:rsidRPr="008649B2" w:rsidRDefault="00AE5358" w:rsidP="00AE5358">
            <w:pPr>
              <w:rPr>
                <w:color w:val="44546A"/>
                <w:sz w:val="36"/>
                <w:szCs w:val="36"/>
              </w:rPr>
            </w:pPr>
          </w:p>
          <w:p w14:paraId="26AADAD2" w14:textId="1CA3423A" w:rsidR="00AE5358" w:rsidRPr="008649B2" w:rsidRDefault="00AE5358" w:rsidP="00AE5358">
            <w:pPr>
              <w:rPr>
                <w:color w:val="44546A"/>
                <w:sz w:val="36"/>
                <w:szCs w:val="36"/>
              </w:rPr>
            </w:pPr>
          </w:p>
          <w:p w14:paraId="3E3073FA" w14:textId="77777777" w:rsidR="00AE5358" w:rsidRPr="008649B2" w:rsidRDefault="00AE5358" w:rsidP="00AE5358">
            <w:pPr>
              <w:rPr>
                <w:color w:val="44546A"/>
                <w:sz w:val="36"/>
                <w:szCs w:val="36"/>
              </w:rPr>
            </w:pPr>
          </w:p>
          <w:p w14:paraId="3274A2EA" w14:textId="77777777" w:rsidR="00AE5358" w:rsidRPr="008649B2" w:rsidRDefault="00AE5358" w:rsidP="00AE5358">
            <w:pPr>
              <w:rPr>
                <w:color w:val="44546A"/>
                <w:sz w:val="36"/>
                <w:szCs w:val="36"/>
              </w:rPr>
            </w:pPr>
          </w:p>
          <w:p w14:paraId="6C8B893C" w14:textId="03997D9D" w:rsidR="00AE5358" w:rsidRPr="008649B2" w:rsidRDefault="00AE5358" w:rsidP="00AE5358">
            <w:pPr>
              <w:rPr>
                <w:color w:val="44546A"/>
                <w:sz w:val="36"/>
                <w:szCs w:val="36"/>
              </w:rPr>
            </w:pPr>
          </w:p>
        </w:tc>
        <w:tc>
          <w:tcPr>
            <w:tcW w:w="3329" w:type="dxa"/>
          </w:tcPr>
          <w:p w14:paraId="401CA806" w14:textId="77777777" w:rsidR="00AE5358" w:rsidRPr="008649B2" w:rsidRDefault="00AE5358" w:rsidP="00AE5358">
            <w:pPr>
              <w:rPr>
                <w:color w:val="44546A"/>
                <w:sz w:val="36"/>
                <w:szCs w:val="36"/>
              </w:rPr>
            </w:pPr>
          </w:p>
        </w:tc>
      </w:tr>
      <w:tr w:rsidR="00AE5358" w:rsidRPr="008649B2" w14:paraId="40FAFFE2" w14:textId="77777777" w:rsidTr="008649B2">
        <w:trPr>
          <w:trHeight w:val="2423"/>
          <w:jc w:val="center"/>
        </w:trPr>
        <w:tc>
          <w:tcPr>
            <w:tcW w:w="3261" w:type="dxa"/>
          </w:tcPr>
          <w:p w14:paraId="471A425C" w14:textId="77777777" w:rsidR="00AE5358" w:rsidRPr="008649B2" w:rsidRDefault="00AE5358" w:rsidP="00AE5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44546A"/>
                <w:sz w:val="36"/>
                <w:szCs w:val="36"/>
              </w:rPr>
            </w:pPr>
            <w:r w:rsidRPr="008649B2">
              <w:rPr>
                <w:b/>
                <w:color w:val="44546A"/>
                <w:sz w:val="36"/>
                <w:szCs w:val="36"/>
                <w:lang w:val="pt-PT"/>
              </w:rPr>
              <w:t>DINHEIRO NA ENTREGA</w:t>
            </w:r>
          </w:p>
          <w:p w14:paraId="258F4978" w14:textId="77777777" w:rsidR="00AE5358" w:rsidRPr="008649B2" w:rsidRDefault="00AE5358" w:rsidP="00AE5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44546A"/>
                <w:sz w:val="36"/>
                <w:szCs w:val="36"/>
              </w:rPr>
            </w:pPr>
          </w:p>
        </w:tc>
        <w:tc>
          <w:tcPr>
            <w:tcW w:w="3261" w:type="dxa"/>
          </w:tcPr>
          <w:p w14:paraId="2BAA569B" w14:textId="77777777" w:rsidR="00AE5358" w:rsidRPr="008649B2" w:rsidRDefault="00AE5358" w:rsidP="00AE5358">
            <w:pPr>
              <w:rPr>
                <w:color w:val="44546A"/>
                <w:sz w:val="36"/>
                <w:szCs w:val="36"/>
              </w:rPr>
            </w:pPr>
          </w:p>
          <w:p w14:paraId="0430C6B3" w14:textId="77777777" w:rsidR="00AE5358" w:rsidRPr="008649B2" w:rsidRDefault="00AE5358" w:rsidP="00AE5358">
            <w:pPr>
              <w:rPr>
                <w:color w:val="44546A"/>
                <w:sz w:val="36"/>
                <w:szCs w:val="36"/>
              </w:rPr>
            </w:pPr>
          </w:p>
          <w:p w14:paraId="5C7A6ECD" w14:textId="77777777" w:rsidR="00AE5358" w:rsidRPr="008649B2" w:rsidRDefault="00AE5358" w:rsidP="00AE5358">
            <w:pPr>
              <w:rPr>
                <w:color w:val="44546A"/>
                <w:sz w:val="36"/>
                <w:szCs w:val="36"/>
              </w:rPr>
            </w:pPr>
          </w:p>
          <w:p w14:paraId="3B48B018" w14:textId="77777777" w:rsidR="00AE5358" w:rsidRPr="008649B2" w:rsidRDefault="00AE5358" w:rsidP="00AE5358">
            <w:pPr>
              <w:rPr>
                <w:color w:val="44546A"/>
                <w:sz w:val="36"/>
                <w:szCs w:val="36"/>
              </w:rPr>
            </w:pPr>
          </w:p>
          <w:p w14:paraId="0502545E" w14:textId="26F90BDC" w:rsidR="00AE5358" w:rsidRPr="008649B2" w:rsidRDefault="00AE5358" w:rsidP="00AE5358">
            <w:pPr>
              <w:rPr>
                <w:color w:val="44546A"/>
                <w:sz w:val="36"/>
                <w:szCs w:val="36"/>
              </w:rPr>
            </w:pPr>
          </w:p>
        </w:tc>
        <w:tc>
          <w:tcPr>
            <w:tcW w:w="3329" w:type="dxa"/>
          </w:tcPr>
          <w:p w14:paraId="456B5079" w14:textId="77777777" w:rsidR="00AE5358" w:rsidRPr="008649B2" w:rsidRDefault="00AE5358" w:rsidP="00AE5358">
            <w:pPr>
              <w:rPr>
                <w:color w:val="44546A"/>
                <w:sz w:val="36"/>
                <w:szCs w:val="36"/>
              </w:rPr>
            </w:pPr>
          </w:p>
        </w:tc>
      </w:tr>
    </w:tbl>
    <w:p w14:paraId="7AF0A6DE" w14:textId="0FB4341E" w:rsidR="00AD5253" w:rsidRDefault="00AD5253">
      <w:pPr>
        <w:rPr>
          <w:b/>
          <w:color w:val="44546A"/>
          <w:sz w:val="40"/>
          <w:szCs w:val="40"/>
        </w:rPr>
      </w:pPr>
    </w:p>
    <w:sectPr w:rsidR="00AD5253" w:rsidSect="008649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907" w:bottom="465" w:left="720" w:header="737" w:footer="46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DD222" w14:textId="77777777" w:rsidR="0045043F" w:rsidRDefault="0045043F">
      <w:pPr>
        <w:spacing w:after="0"/>
      </w:pPr>
      <w:r>
        <w:rPr>
          <w:lang w:val="pt-PT"/>
        </w:rPr>
        <w:separator/>
      </w:r>
    </w:p>
  </w:endnote>
  <w:endnote w:type="continuationSeparator" w:id="0">
    <w:p w14:paraId="0E778ABE" w14:textId="77777777" w:rsidR="0045043F" w:rsidRDefault="0045043F">
      <w:pPr>
        <w:spacing w:after="0"/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5E162" w14:textId="77777777" w:rsidR="00AD5253" w:rsidRDefault="009077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5408" behindDoc="0" locked="0" layoutInCell="1" hidden="0" allowOverlap="1" wp14:anchorId="6CA4FEC6" wp14:editId="10CED9B5">
              <wp:simplePos x="0" y="0"/>
              <wp:positionH relativeFrom="column">
                <wp:posOffset>965200</wp:posOffset>
              </wp:positionH>
              <wp:positionV relativeFrom="paragraph">
                <wp:posOffset>134620</wp:posOffset>
              </wp:positionV>
              <wp:extent cx="3343275" cy="447675"/>
              <wp:effectExtent l="0" t="0" r="0" b="0"/>
              <wp:wrapSquare wrapText="bothSides" distT="45720" distB="45720" distL="114300" distR="114300"/>
              <wp:docPr id="220" name="Rectangle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0925"/>
                        <a:ext cx="33337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B060DC" w14:textId="77777777" w:rsidR="00AD5253" w:rsidRDefault="009077F7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 xml:space="preserve">O apoio da Comissão Europeia para a produção de esta publicação não constitui uma aprovação do conteúdo, que reflita apenas os pontos de vista dos autores, e a Comissão não pode ser responsabilizada por qualquer utilização que possa ser feita das informações que aí contêm. [Número do projeto: 2020-1-UK01-KA204-079048]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20" style="position:absolute;margin-left:76pt;margin-top:10.6pt;width:263.25pt;height:35.2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" w14:anchorId="6CA4FEC6">
              <v:textbox inset="0,0,0,0">
                <w:txbxContent>
                  <w:p w:rsidR="00AD5253" w:rsidRDefault="009077F7" w14:paraId="69B060DC" w14:textId="77777777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pt-pt"/>
                      </w:rPr>
                      <w:t xml:space="preserve">O apoio da Comissão Europeia </w:t>
                    </w:r>
                    <w:proofErr w:type="gramStart"/>
                    <w:r>
                      <w:rPr>
                        <w:color w:val="374856"/>
                        <w:sz w:val="14"/>
                        <w:lang w:val="pt-pt"/>
                      </w:rPr>
                      <w:t>para a produção de</w:t>
                    </w:r>
                    <w:proofErr w:type="gram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esta publicação não constitui uma aprovação do conteúdo, que reflita apenas os pontos de vista dos autores, e a Comissão não pode ser responsabilizada por qualquer utilização que possa ser feita das informações que aí contêm. [Número do projeto: 2020-1-UK01-KA204-079048] 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60B425B2" w14:textId="77777777" w:rsidR="00AD5253" w:rsidRDefault="009077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w:drawing>
        <wp:anchor distT="0" distB="0" distL="0" distR="0" simplePos="0" relativeHeight="251666432" behindDoc="1" locked="0" layoutInCell="1" hidden="0" allowOverlap="1" wp14:anchorId="6A82BE42" wp14:editId="34C9CB1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36930" cy="173355"/>
          <wp:effectExtent l="0" t="0" r="0" b="0"/>
          <wp:wrapNone/>
          <wp:docPr id="2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6930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8660" w14:textId="77777777" w:rsidR="00AD5253" w:rsidRDefault="00AD52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B5C9" w14:textId="77777777" w:rsidR="00AD5253" w:rsidRDefault="009077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3360" behindDoc="0" locked="0" layoutInCell="1" hidden="0" allowOverlap="1" wp14:anchorId="7046BA59" wp14:editId="6467DE1E">
              <wp:simplePos x="0" y="0"/>
              <wp:positionH relativeFrom="column">
                <wp:posOffset>952500</wp:posOffset>
              </wp:positionH>
              <wp:positionV relativeFrom="paragraph">
                <wp:posOffset>147320</wp:posOffset>
              </wp:positionV>
              <wp:extent cx="3343275" cy="440055"/>
              <wp:effectExtent l="0" t="0" r="0" b="0"/>
              <wp:wrapSquare wrapText="bothSides" distT="45720" distB="45720" distL="114300" distR="114300"/>
              <wp:docPr id="218" name="Rectangle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4735"/>
                        <a:ext cx="333375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FFB41E" w14:textId="77777777" w:rsidR="00AD5253" w:rsidRDefault="009077F7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O apoio da Comissão Europeia para a produção de esta publicação não constitui uma aprovação do conteúdo, que reflita apenas os pontos de vista dos autores, e a Comissão não pode ser responsabilizada por qualquer utilização que possa ser feita das informações que aí contêm. [Número do projeto: 2020-1-UK01-KA204-079048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18" style="position:absolute;margin-left:75pt;margin-top:11.6pt;width:263.25pt;height:34.6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" w14:anchorId="7046BA59">
              <v:textbox inset="0,0,0,0">
                <w:txbxContent>
                  <w:p w:rsidR="00AD5253" w:rsidRDefault="009077F7" w14:paraId="64FFB41E" w14:textId="77777777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pt-pt"/>
                      </w:rPr>
                      <w:t xml:space="preserve">O apoio da Comissão Europeia </w:t>
                    </w:r>
                    <w:proofErr w:type="gramStart"/>
                    <w:r>
                      <w:rPr>
                        <w:color w:val="374856"/>
                        <w:sz w:val="14"/>
                        <w:lang w:val="pt-pt"/>
                      </w:rPr>
                      <w:t>para a produção de</w:t>
                    </w:r>
                    <w:proofErr w:type="gram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esta publicação não constitui uma aprovação do conteúdo, que reflita apenas os pontos de vista dos autores, e a Comissão não pode ser responsabilizada por qualquer utilização que possa ser feita das informações que aí contêm. [Número do projeto: 2020-1-UK01-KA204-079048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1A34A448" w14:textId="77777777" w:rsidR="00AD5253" w:rsidRDefault="009077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w:drawing>
        <wp:anchor distT="0" distB="0" distL="0" distR="0" simplePos="0" relativeHeight="251664384" behindDoc="1" locked="0" layoutInCell="1" hidden="0" allowOverlap="1" wp14:anchorId="7FC1136A" wp14:editId="2D12C6A4">
          <wp:simplePos x="0" y="0"/>
          <wp:positionH relativeFrom="column">
            <wp:posOffset>-4444</wp:posOffset>
          </wp:positionH>
          <wp:positionV relativeFrom="paragraph">
            <wp:posOffset>0</wp:posOffset>
          </wp:positionV>
          <wp:extent cx="837509" cy="173355"/>
          <wp:effectExtent l="0" t="0" r="0" b="0"/>
          <wp:wrapNone/>
          <wp:docPr id="2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509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EE2DD" w14:textId="77777777" w:rsidR="0045043F" w:rsidRDefault="0045043F">
      <w:pPr>
        <w:spacing w:after="0"/>
      </w:pPr>
      <w:r>
        <w:rPr>
          <w:lang w:val="pt-PT"/>
        </w:rPr>
        <w:separator/>
      </w:r>
    </w:p>
  </w:footnote>
  <w:footnote w:type="continuationSeparator" w:id="0">
    <w:p w14:paraId="6D22272E" w14:textId="77777777" w:rsidR="0045043F" w:rsidRDefault="0045043F">
      <w:pPr>
        <w:spacing w:after="0"/>
      </w:pPr>
      <w:r>
        <w:rPr>
          <w:lang w:val="pt-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99E6" w14:textId="77777777" w:rsidR="00AD5253" w:rsidRDefault="009077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color w:val="374856"/>
        <w:lang w:val="pt-PT"/>
      </w:rPr>
      <w:drawing>
        <wp:anchor distT="0" distB="0" distL="0" distR="0" simplePos="0" relativeHeight="251661312" behindDoc="1" locked="0" layoutInCell="1" hidden="0" allowOverlap="1" wp14:anchorId="54E28293" wp14:editId="10B824E9">
          <wp:simplePos x="0" y="0"/>
          <wp:positionH relativeFrom="page">
            <wp:posOffset>457200</wp:posOffset>
          </wp:positionH>
          <wp:positionV relativeFrom="page">
            <wp:posOffset>306070</wp:posOffset>
          </wp:positionV>
          <wp:extent cx="981075" cy="443865"/>
          <wp:effectExtent l="0" t="0" r="0" b="0"/>
          <wp:wrapNone/>
          <wp:docPr id="22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036CBA84" wp14:editId="7D3C1272">
              <wp:simplePos x="0" y="0"/>
              <wp:positionH relativeFrom="column">
                <wp:posOffset>2209800</wp:posOffset>
              </wp:positionH>
              <wp:positionV relativeFrom="paragraph">
                <wp:posOffset>-30479</wp:posOffset>
              </wp:positionV>
              <wp:extent cx="2145665" cy="320040"/>
              <wp:effectExtent l="0" t="0" r="0" b="0"/>
              <wp:wrapSquare wrapText="bothSides" distT="45720" distB="45720" distL="114300" distR="114300"/>
              <wp:docPr id="221" name="Rectangle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77930" y="3624743"/>
                        <a:ext cx="213614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32938B" w14:textId="77777777" w:rsidR="00AD5253" w:rsidRDefault="009077F7">
                          <w:pPr>
                            <w:ind w:right="148"/>
                            <w:jc w:val="right"/>
                            <w:textDirection w:val="btLr"/>
                          </w:pPr>
                          <w:r>
                            <w:rPr>
                              <w:color w:val="374856"/>
                              <w:lang w:val="pt-PT"/>
                            </w:rPr>
                            <w:t>www.moneymattersproject.eu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21" style="position:absolute;margin-left:174pt;margin-top:-2.4pt;width:168.95pt;height:25.2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28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" w14:anchorId="036CBA84">
              <v:textbox inset="0,0,0,0">
                <w:txbxContent>
                  <w:p w:rsidR="00AD5253" w:rsidRDefault="009077F7" w14:paraId="0132938B" w14:textId="77777777">
                    <w:pPr>
                      <w:ind w:right="148"/>
                      <w:jc w:val="right"/>
                      <w:textDirection w:val="btLr"/>
                    </w:pPr>
                    <w:r>
                      <w:rPr>
                        <w:color w:val="374856"/>
                        <w:lang w:val="pt-pt"/>
                      </w:rPr>
                      <w:t>www.moneymattersproject.eu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755E0CFB" w14:textId="77777777" w:rsidR="00AD5253" w:rsidRDefault="00AD52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3424DFE9" w14:textId="77777777" w:rsidR="00AD5253" w:rsidRDefault="00AD52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5AFA7" w14:textId="77777777" w:rsidR="00AD5253" w:rsidRDefault="009077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42"/>
        <w:tab w:val="left" w:pos="6521"/>
      </w:tabs>
      <w:spacing w:after="0"/>
      <w:rPr>
        <w:color w:val="374856"/>
      </w:rPr>
    </w:pPr>
    <w:r>
      <w:rPr>
        <w:noProof/>
        <w:color w:val="374856"/>
        <w:lang w:val="pt-PT"/>
      </w:rPr>
      <w:drawing>
        <wp:anchor distT="0" distB="0" distL="0" distR="0" simplePos="0" relativeHeight="251658240" behindDoc="1" locked="0" layoutInCell="1" hidden="0" allowOverlap="1" wp14:anchorId="049C9DF9" wp14:editId="076504FF">
          <wp:simplePos x="0" y="0"/>
          <wp:positionH relativeFrom="page">
            <wp:posOffset>455294</wp:posOffset>
          </wp:positionH>
          <wp:positionV relativeFrom="page">
            <wp:posOffset>313055</wp:posOffset>
          </wp:positionV>
          <wp:extent cx="981075" cy="443865"/>
          <wp:effectExtent l="0" t="0" r="0" b="0"/>
          <wp:wrapNone/>
          <wp:docPr id="22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497D4C34" wp14:editId="66E14F1D">
              <wp:simplePos x="0" y="0"/>
              <wp:positionH relativeFrom="column">
                <wp:posOffset>2006600</wp:posOffset>
              </wp:positionH>
              <wp:positionV relativeFrom="paragraph">
                <wp:posOffset>-81279</wp:posOffset>
              </wp:positionV>
              <wp:extent cx="2345690" cy="320040"/>
              <wp:effectExtent l="0" t="0" r="0" b="0"/>
              <wp:wrapSquare wrapText="bothSides" distT="45720" distB="45720" distL="114300" distR="114300"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77918" y="3624743"/>
                        <a:ext cx="2336165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2DAC463" w14:textId="77777777" w:rsidR="00AD5253" w:rsidRDefault="009077F7">
                          <w:pPr>
                            <w:ind w:right="425"/>
                            <w:jc w:val="right"/>
                            <w:textDirection w:val="btLr"/>
                          </w:pPr>
                          <w:r>
                            <w:rPr>
                              <w:color w:val="374856"/>
                              <w:lang w:val="pt-PT"/>
                            </w:rPr>
                            <w:t>www.moneymattersproject.eu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22" style="position:absolute;margin-left:158pt;margin-top:-6.4pt;width:184.7pt;height:25.2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29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" w14:anchorId="497D4C34">
              <v:textbox inset="0,0,0,0">
                <w:txbxContent>
                  <w:p w:rsidR="00AD5253" w:rsidRDefault="009077F7" w14:paraId="72DAC463" w14:textId="77777777">
                    <w:pPr>
                      <w:ind w:right="425"/>
                      <w:jc w:val="right"/>
                      <w:textDirection w:val="btLr"/>
                    </w:pPr>
                    <w:r>
                      <w:rPr>
                        <w:color w:val="374856"/>
                        <w:lang w:val="pt-pt"/>
                      </w:rPr>
                      <w:t>www.moneymattersproject.eu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7B40577B" w14:textId="77777777" w:rsidR="00AD5253" w:rsidRDefault="00AD52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6E690444" w14:textId="77777777" w:rsidR="00AD5253" w:rsidRDefault="00AD52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A3B3" w14:textId="7547FE7F" w:rsidR="00AD5253" w:rsidRDefault="00AD52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6B8"/>
    <w:multiLevelType w:val="multilevel"/>
    <w:tmpl w:val="950C5C4C"/>
    <w:lvl w:ilvl="0">
      <w:numFmt w:val="bullet"/>
      <w:pStyle w:val="SemEspaamento"/>
      <w:lvlText w:val="•"/>
      <w:lvlJc w:val="left"/>
      <w:pPr>
        <w:ind w:left="720" w:hanging="72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638463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253"/>
    <w:rsid w:val="0020245B"/>
    <w:rsid w:val="002522A5"/>
    <w:rsid w:val="0035076A"/>
    <w:rsid w:val="0037223A"/>
    <w:rsid w:val="0045043F"/>
    <w:rsid w:val="00525E05"/>
    <w:rsid w:val="005E1C59"/>
    <w:rsid w:val="007477BB"/>
    <w:rsid w:val="008649B2"/>
    <w:rsid w:val="0090546D"/>
    <w:rsid w:val="009077F7"/>
    <w:rsid w:val="00923F0F"/>
    <w:rsid w:val="0092441A"/>
    <w:rsid w:val="00A43C99"/>
    <w:rsid w:val="00AD3C61"/>
    <w:rsid w:val="00AD5253"/>
    <w:rsid w:val="00AE5358"/>
    <w:rsid w:val="00D257A7"/>
    <w:rsid w:val="00FC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41E7"/>
  <w15:docId w15:val="{0E2F59AF-59AE-4940-9168-79A5DF5C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374856"/>
        <w:sz w:val="24"/>
        <w:szCs w:val="24"/>
        <w:lang w:val="en-US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85F"/>
    <w:rPr>
      <w:color w:val="374856" w:themeColor="text1"/>
    </w:rPr>
  </w:style>
  <w:style w:type="paragraph" w:styleId="Ttulo1">
    <w:name w:val="heading 1"/>
    <w:basedOn w:val="Normal"/>
    <w:next w:val="Normal"/>
    <w:link w:val="Ttulo1Carter"/>
    <w:uiPriority w:val="9"/>
    <w:qFormat/>
    <w:rsid w:val="00AF2CAC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AF2CAC"/>
    <w:pPr>
      <w:keepNext/>
      <w:keepLines/>
      <w:outlineLvl w:val="1"/>
    </w:pPr>
    <w:rPr>
      <w:rFonts w:eastAsiaTheme="majorEastAsia" w:cstheme="majorBidi"/>
      <w:b/>
      <w:color w:val="0A9A8F" w:themeColor="accent2"/>
      <w:sz w:val="32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567AED"/>
    <w:pPr>
      <w:keepNext/>
      <w:keepLines/>
      <w:outlineLvl w:val="2"/>
    </w:pPr>
    <w:rPr>
      <w:rFonts w:eastAsiaTheme="majorEastAsia" w:cstheme="majorBidi"/>
      <w:b/>
      <w:i/>
      <w:color w:val="FAA337" w:themeColor="accent1"/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5C4C"/>
  </w:style>
  <w:style w:type="paragraph" w:styleId="Rodap">
    <w:name w:val="footer"/>
    <w:basedOn w:val="Normal"/>
    <w:link w:val="RodapCarte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B5C4C"/>
  </w:style>
  <w:style w:type="character" w:styleId="Hiperligao">
    <w:name w:val="Hyperlink"/>
    <w:basedOn w:val="Tipodeletrapredefinidodopargrafo"/>
    <w:uiPriority w:val="99"/>
    <w:unhideWhenUsed/>
    <w:rsid w:val="00C57045"/>
    <w:rPr>
      <w:color w:val="0A9A8F" w:themeColor="hyperlink"/>
      <w:u w:val="single"/>
    </w:rPr>
  </w:style>
  <w:style w:type="paragraph" w:styleId="SemEspaamento">
    <w:name w:val="No Spacing"/>
    <w:uiPriority w:val="1"/>
    <w:qFormat/>
    <w:rsid w:val="00AF2CAC"/>
    <w:pPr>
      <w:numPr>
        <w:numId w:val="1"/>
      </w:numPr>
    </w:pPr>
    <w:rPr>
      <w:color w:val="374856" w:themeColor="text1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AF2CAC"/>
    <w:rPr>
      <w:rFonts w:eastAsiaTheme="majorEastAsia" w:cstheme="majorBidi"/>
      <w:b/>
      <w:color w:val="374856" w:themeColor="text1"/>
      <w:sz w:val="36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AF2CAC"/>
    <w:rPr>
      <w:rFonts w:eastAsiaTheme="majorEastAsia" w:cstheme="majorBidi"/>
      <w:b/>
      <w:color w:val="0A9A8F" w:themeColor="accent2"/>
      <w:sz w:val="32"/>
      <w:szCs w:val="26"/>
    </w:rPr>
  </w:style>
  <w:style w:type="paragraph" w:styleId="Subttulo">
    <w:name w:val="Subtitle"/>
    <w:basedOn w:val="Normal"/>
    <w:next w:val="Normal"/>
    <w:link w:val="SubttuloCarter"/>
    <w:uiPriority w:val="11"/>
    <w:qFormat/>
    <w:rPr>
      <w:color w:val="FAA337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1844BB"/>
    <w:rPr>
      <w:rFonts w:eastAsiaTheme="minorEastAsia"/>
      <w:color w:val="FAA337" w:themeColor="accent1"/>
      <w:spacing w:val="15"/>
      <w:sz w:val="28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67AED"/>
    <w:rPr>
      <w:rFonts w:eastAsiaTheme="majorEastAsia" w:cstheme="majorBidi"/>
      <w:b/>
      <w:i/>
      <w:color w:val="FAA337" w:themeColor="accent1"/>
      <w:sz w:val="28"/>
      <w:szCs w:val="24"/>
    </w:rPr>
  </w:style>
  <w:style w:type="table" w:styleId="TabelacomGrelha">
    <w:name w:val="Table Grid"/>
    <w:basedOn w:val="Tabelanormal"/>
    <w:uiPriority w:val="39"/>
    <w:rsid w:val="002939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1Clara">
    <w:name w:val="Grid Table 1 Light"/>
    <w:basedOn w:val="Tabelanormal"/>
    <w:uiPriority w:val="46"/>
    <w:rsid w:val="002939AC"/>
    <w:pPr>
      <w:spacing w:after="0"/>
    </w:pPr>
    <w:tblPr>
      <w:tblStyleRowBandSize w:val="1"/>
      <w:tblStyleColBandSize w:val="1"/>
      <w:tblBorders>
        <w:top w:val="single" w:sz="4" w:space="0" w:color="A4B6C5" w:themeColor="text1" w:themeTint="66"/>
        <w:left w:val="single" w:sz="4" w:space="0" w:color="A4B6C5" w:themeColor="text1" w:themeTint="66"/>
        <w:bottom w:val="single" w:sz="4" w:space="0" w:color="A4B6C5" w:themeColor="text1" w:themeTint="66"/>
        <w:right w:val="single" w:sz="4" w:space="0" w:color="A4B6C5" w:themeColor="text1" w:themeTint="66"/>
        <w:insideH w:val="single" w:sz="4" w:space="0" w:color="A4B6C5" w:themeColor="text1" w:themeTint="66"/>
        <w:insideV w:val="single" w:sz="4" w:space="0" w:color="A4B6C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2A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2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dondice">
    <w:name w:val="TOC Heading"/>
    <w:basedOn w:val="Ttulo1"/>
    <w:next w:val="Normal"/>
    <w:uiPriority w:val="39"/>
    <w:unhideWhenUsed/>
    <w:qFormat/>
    <w:rsid w:val="00637A75"/>
    <w:pPr>
      <w:spacing w:before="240" w:after="0" w:line="259" w:lineRule="auto"/>
      <w:outlineLvl w:val="9"/>
    </w:pPr>
    <w:rPr>
      <w:rFonts w:asciiTheme="majorHAnsi" w:hAnsiTheme="majorHAnsi"/>
      <w:b w:val="0"/>
      <w:color w:val="DE7D05" w:themeColor="accent1" w:themeShade="BF"/>
      <w:sz w:val="32"/>
    </w:rPr>
  </w:style>
  <w:style w:type="paragraph" w:styleId="ndice1">
    <w:name w:val="toc 1"/>
    <w:basedOn w:val="Normal"/>
    <w:next w:val="Normal"/>
    <w:autoRedefine/>
    <w:uiPriority w:val="39"/>
    <w:unhideWhenUsed/>
    <w:rsid w:val="00567AED"/>
    <w:pPr>
      <w:spacing w:after="100"/>
    </w:pPr>
    <w:rPr>
      <w:b/>
      <w:sz w:val="36"/>
    </w:rPr>
  </w:style>
  <w:style w:type="paragraph" w:styleId="ndice2">
    <w:name w:val="toc 2"/>
    <w:basedOn w:val="Normal"/>
    <w:next w:val="Normal"/>
    <w:autoRedefine/>
    <w:uiPriority w:val="39"/>
    <w:unhideWhenUsed/>
    <w:rsid w:val="00567AED"/>
    <w:pPr>
      <w:spacing w:after="100"/>
      <w:ind w:left="240"/>
    </w:pPr>
    <w:rPr>
      <w:b/>
      <w:color w:val="0A9A8F" w:themeColor="accent2"/>
      <w:sz w:val="32"/>
    </w:rPr>
  </w:style>
  <w:style w:type="paragraph" w:styleId="ndice3">
    <w:name w:val="toc 3"/>
    <w:basedOn w:val="Normal"/>
    <w:next w:val="Normal"/>
    <w:autoRedefine/>
    <w:uiPriority w:val="39"/>
    <w:unhideWhenUsed/>
    <w:rsid w:val="00567AED"/>
    <w:pPr>
      <w:spacing w:after="100"/>
      <w:ind w:left="480"/>
    </w:pPr>
    <w:rPr>
      <w:b/>
      <w:i/>
      <w:color w:val="FAA337" w:themeColor="accent1"/>
      <w:sz w:val="28"/>
    </w:rPr>
  </w:style>
  <w:style w:type="paragraph" w:styleId="PargrafodaLista">
    <w:name w:val="List Paragraph"/>
    <w:basedOn w:val="Normal"/>
    <w:uiPriority w:val="34"/>
    <w:rsid w:val="00002F72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3722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oneyMatters">
      <a:dk1>
        <a:srgbClr val="374856"/>
      </a:dk1>
      <a:lt1>
        <a:sysClr val="window" lastClr="FFFFFF"/>
      </a:lt1>
      <a:dk2>
        <a:srgbClr val="44546A"/>
      </a:dk2>
      <a:lt2>
        <a:srgbClr val="FFFFFF"/>
      </a:lt2>
      <a:accent1>
        <a:srgbClr val="FAA337"/>
      </a:accent1>
      <a:accent2>
        <a:srgbClr val="0A9A8F"/>
      </a:accent2>
      <a:accent3>
        <a:srgbClr val="3A48F9"/>
      </a:accent3>
      <a:accent4>
        <a:srgbClr val="0A9A8F"/>
      </a:accent4>
      <a:accent5>
        <a:srgbClr val="4472C4"/>
      </a:accent5>
      <a:accent6>
        <a:srgbClr val="FAA337"/>
      </a:accent6>
      <a:hlink>
        <a:srgbClr val="0A9A8F"/>
      </a:hlink>
      <a:folHlink>
        <a:srgbClr val="17756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sp8tLFAL/SCP96X3ECl4CCvLPw==">AMUW2mWN60xkq+hubWr3nMETW0udWTHGLxVs3IaZcVqRF3k7Jtositi5Fxf6RLyibWpdN+iBXmsRKgh2u4h0rFdY5UXNNro7d3zOVWZZK9mp8hF8b4MAkDfX6yQczhM7J1AgdTXgQX6O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Stavri Katsiari</dc:creator>
  <dc:description/>
  <cp:lastModifiedBy>Rightchallenge Associação</cp:lastModifiedBy>
  <cp:revision>1</cp:revision>
  <dcterms:created xsi:type="dcterms:W3CDTF">2022-06-27T11:27:00Z</dcterms:created>
  <dcterms:modified xsi:type="dcterms:W3CDTF">2022-07-13T11:35:00Z</dcterms:modified>
  <cp:category/>
</cp:coreProperties>
</file>